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0749"/>
        <w15:color w:val="DBDBDB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28"/>
              <w:szCs w:val="36"/>
            </w:rPr>
          </w:pPr>
          <w:r>
            <w:rPr>
              <w:rFonts w:ascii="宋体" w:hAnsi="宋体" w:eastAsia="宋体"/>
              <w:b/>
              <w:bCs/>
              <w:sz w:val="28"/>
              <w:szCs w:val="36"/>
            </w:rPr>
            <w:t>目</w:t>
          </w:r>
          <w:r>
            <w:rPr>
              <w:rFonts w:hint="eastAsia" w:ascii="宋体" w:hAnsi="宋体" w:eastAsia="宋体"/>
              <w:b/>
              <w:bCs/>
              <w:sz w:val="28"/>
              <w:szCs w:val="36"/>
              <w:lang w:val="en-US" w:eastAsia="zh-CN"/>
            </w:rPr>
            <w:t xml:space="preserve">  </w:t>
          </w:r>
          <w:r>
            <w:rPr>
              <w:rFonts w:ascii="宋体" w:hAnsi="宋体" w:eastAsia="宋体"/>
              <w:b/>
              <w:bCs/>
              <w:sz w:val="28"/>
              <w:szCs w:val="36"/>
            </w:rPr>
            <w:t>录</w:t>
          </w:r>
        </w:p>
        <w:p>
          <w:pPr>
            <w:pStyle w:val="4"/>
            <w:tabs>
              <w:tab w:val="right" w:leader="dot" w:pos="8306"/>
            </w:tabs>
            <w:spacing w:line="48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TOC \o "1-1" \h \u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_Toc26753 </w:instrText>
          </w:r>
          <w:r>
            <w:rPr>
              <w:sz w:val="22"/>
              <w:szCs w:val="22"/>
            </w:rPr>
            <w:fldChar w:fldCharType="separate"/>
          </w:r>
          <w:r>
            <w:rPr>
              <w:rFonts w:hint="eastAsia"/>
              <w:sz w:val="22"/>
              <w:szCs w:val="22"/>
              <w:lang w:val="en-US" w:eastAsia="zh-CN"/>
            </w:rPr>
            <w:t>1.技术指导专家杨永忠聘书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_Toc26753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2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48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_Toc7645 </w:instrText>
          </w:r>
          <w:r>
            <w:rPr>
              <w:sz w:val="22"/>
              <w:szCs w:val="22"/>
            </w:rPr>
            <w:fldChar w:fldCharType="separate"/>
          </w:r>
          <w:r>
            <w:rPr>
              <w:rFonts w:hint="eastAsia"/>
              <w:sz w:val="22"/>
              <w:szCs w:val="22"/>
              <w:lang w:val="en-US" w:eastAsia="zh-CN"/>
            </w:rPr>
            <w:t>2.技术指导专家邹石德聘书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_Toc7645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2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48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_Toc29502 </w:instrText>
          </w:r>
          <w:r>
            <w:rPr>
              <w:sz w:val="22"/>
              <w:szCs w:val="22"/>
            </w:rPr>
            <w:fldChar w:fldCharType="separate"/>
          </w:r>
          <w:r>
            <w:rPr>
              <w:rFonts w:hint="eastAsia"/>
              <w:sz w:val="22"/>
              <w:szCs w:val="22"/>
              <w:lang w:val="en-US" w:eastAsia="zh-CN"/>
            </w:rPr>
            <w:t>3.技术指导专家甘梓坚聘书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_Toc29502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3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48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_Toc27952 </w:instrText>
          </w:r>
          <w:r>
            <w:rPr>
              <w:sz w:val="22"/>
              <w:szCs w:val="22"/>
            </w:rPr>
            <w:fldChar w:fldCharType="separate"/>
          </w:r>
          <w:r>
            <w:rPr>
              <w:rFonts w:hint="eastAsia"/>
              <w:sz w:val="22"/>
              <w:szCs w:val="22"/>
              <w:lang w:val="en-US" w:eastAsia="zh-CN"/>
            </w:rPr>
            <w:t>4.技术指导专家文福林聘书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_Toc27952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3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spacing w:line="48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HYPERLINK \l _Toc16844 </w:instrText>
          </w:r>
          <w:r>
            <w:rPr>
              <w:sz w:val="22"/>
              <w:szCs w:val="22"/>
            </w:rPr>
            <w:fldChar w:fldCharType="separate"/>
          </w:r>
          <w:r>
            <w:rPr>
              <w:rFonts w:hint="eastAsia"/>
              <w:sz w:val="22"/>
              <w:szCs w:val="22"/>
              <w:lang w:val="en-US" w:eastAsia="zh-CN"/>
            </w:rPr>
            <w:t>5.技术指导专家陈伟梅聘书</w:t>
          </w:r>
          <w:r>
            <w:rPr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PAGEREF _Toc16844 </w:instrText>
          </w:r>
          <w:r>
            <w:rPr>
              <w:sz w:val="22"/>
              <w:szCs w:val="22"/>
            </w:rPr>
            <w:fldChar w:fldCharType="separate"/>
          </w:r>
          <w:r>
            <w:rPr>
              <w:sz w:val="22"/>
              <w:szCs w:val="22"/>
            </w:rPr>
            <w:t>4</w:t>
          </w:r>
          <w:r>
            <w:rPr>
              <w:sz w:val="22"/>
              <w:szCs w:val="22"/>
            </w:rPr>
            <w:fldChar w:fldCharType="end"/>
          </w:r>
          <w:r>
            <w:rPr>
              <w:sz w:val="22"/>
              <w:szCs w:val="22"/>
            </w:rPr>
            <w:fldChar w:fldCharType="end"/>
          </w:r>
        </w:p>
        <w:p>
          <w:pPr>
            <w:spacing w:line="480" w:lineRule="auto"/>
            <w:rPr>
              <w:sz w:val="22"/>
              <w:szCs w:val="22"/>
            </w:rPr>
          </w:pPr>
          <w:r>
            <w:rPr>
              <w:sz w:val="22"/>
              <w:szCs w:val="22"/>
            </w:rP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bookmarkStart w:id="5" w:name="_GoBack"/>
      <w:bookmarkEnd w:id="5"/>
    </w:p>
    <w:p/>
    <w:p>
      <w:pPr>
        <w:outlineLvl w:val="0"/>
        <w:rPr>
          <w:rFonts w:hint="default" w:eastAsiaTheme="minorEastAsia"/>
          <w:lang w:val="en-US" w:eastAsia="zh-CN"/>
        </w:rPr>
      </w:pPr>
      <w:bookmarkStart w:id="0" w:name="_Toc26753"/>
      <w:r>
        <w:rPr>
          <w:rFonts w:hint="eastAsia"/>
          <w:lang w:val="en-US" w:eastAsia="zh-CN"/>
        </w:rPr>
        <w:t>1.技术指导专家杨永忠聘书</w:t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83000"/>
            <wp:effectExtent l="0" t="0" r="4445" b="12700"/>
            <wp:docPr id="1" name="图片 1" descr="杨永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杨永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 w:eastAsiaTheme="minorEastAsia"/>
          <w:lang w:eastAsia="zh-CN"/>
        </w:rPr>
      </w:pPr>
      <w:bookmarkStart w:id="1" w:name="_Toc7645"/>
      <w:r>
        <w:rPr>
          <w:rFonts w:hint="eastAsia"/>
          <w:lang w:val="en-US" w:eastAsia="zh-CN"/>
        </w:rPr>
        <w:t>2.技术指导专家邹石德聘书</w:t>
      </w:r>
      <w:bookmarkEnd w:id="1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83000"/>
            <wp:effectExtent l="0" t="0" r="4445" b="12700"/>
            <wp:docPr id="2" name="图片 2" descr="邹石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邹石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outlineLvl w:val="0"/>
        <w:rPr>
          <w:rFonts w:hint="eastAsia" w:eastAsiaTheme="minorEastAsia"/>
          <w:lang w:eastAsia="zh-CN"/>
        </w:rPr>
      </w:pPr>
      <w:bookmarkStart w:id="2" w:name="_Toc29502"/>
      <w:r>
        <w:rPr>
          <w:rFonts w:hint="eastAsia"/>
          <w:lang w:val="en-US" w:eastAsia="zh-CN"/>
        </w:rPr>
        <w:t>3.技术指导专家甘梓坚聘书</w:t>
      </w:r>
      <w:bookmarkEnd w:id="2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83000"/>
            <wp:effectExtent l="0" t="0" r="4445" b="12700"/>
            <wp:docPr id="3" name="图片 3" descr="甘梓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甘梓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 w:eastAsiaTheme="minorEastAsia"/>
          <w:lang w:eastAsia="zh-CN"/>
        </w:rPr>
      </w:pPr>
      <w:bookmarkStart w:id="3" w:name="_Toc27952"/>
      <w:r>
        <w:rPr>
          <w:rFonts w:hint="eastAsia"/>
          <w:lang w:val="en-US" w:eastAsia="zh-CN"/>
        </w:rPr>
        <w:t>4.技术指导专家文福林聘书</w:t>
      </w:r>
      <w:bookmarkEnd w:id="3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83000"/>
            <wp:effectExtent l="0" t="0" r="4445" b="12700"/>
            <wp:docPr id="4" name="图片 4" descr="文福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福林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outlineLvl w:val="0"/>
        <w:rPr>
          <w:rFonts w:hint="eastAsia" w:eastAsiaTheme="minorEastAsia"/>
          <w:lang w:eastAsia="zh-CN"/>
        </w:rPr>
      </w:pPr>
      <w:bookmarkStart w:id="4" w:name="_Toc16844"/>
      <w:r>
        <w:rPr>
          <w:rFonts w:hint="eastAsia"/>
          <w:lang w:val="en-US" w:eastAsia="zh-CN"/>
        </w:rPr>
        <w:t>5.技术指导专家陈伟梅聘书</w:t>
      </w:r>
      <w:bookmarkEnd w:id="4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83000"/>
            <wp:effectExtent l="0" t="0" r="4445" b="12700"/>
            <wp:docPr id="5" name="图片 5" descr="陈伟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陈伟梅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A301A0"/>
    <w:rsid w:val="721A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2022-06-30T08:33:00Z</dcterms:created>
  <dc:creator>0012</dc:creator>
  <cp:lastModifiedBy>0012</cp:lastModifiedBy>
  <dcterms:modified xsi:type="dcterms:W3CDTF">2022-06-30T09:00:57Z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